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c993" w14:textId="0dbc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20 июля 2020 года № 1742/40. Зарегистрировано Департаментом юстиции Карагандинской области 24 июля 2020 года № 5966.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Шахтинского городского маслихата от 28 сентября 2016 года № 1341/7 "О дополнительном регламентировании порядка проведения мирных собраний, митингов, шествий, пикетов и демонстраций на территории Шахтинского региона" (зарегистрировано в Реестре государственной регистрации нормативных правовых актов за № 3989, опубликовано в информационно-правовой системе "Әділет" 25 октября 2016 года, в газете "Шахтинский вестник" от 21 октября 2016 года № 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1742/40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Шахтинске: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Шахтинск – пересечение улиц Парковая, Торговая и проспекта Абая Кунанбаева. Норма предельной заполняемости - 1000 человек;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Шахтинск - площадь за торговым домом "Техника в быту" (район городского сквера). Норма предельной заполняемости - 500 человек;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поселок Долинка - Площадь перед зданием Музея Памяти жертв политических репрессий поселка Долинка. Улица Школьная, дом 39. Норма предельной заполняемости - 200 человек;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поселок Новодолинский - Площадь перед зданием коммунального государственного казенного предприятия "Дворец культуры поселка Новодолинский". Улица Школьная, дом 3. Норма предельной заполняемости - 200 человек;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поселок Шахан - Площадь в районе квартала 11/17 дома 20-21. Норма предельной заполняемости - 700 человек.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Шахтинске: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 Казахстанская и Бирюзова до пересечения улицы Бирюзова и проспекта Абая Кунанбаева.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1742/40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Шахтинского городского маслихата Карагандинской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322/9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проведения пикетирования на расстоянии не менее 800 метров от прилегающих территорий следующих объектов города Шахтинска: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территориях;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национальные электрические сети, магистральные линии связи и прилегающие к ним территории.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