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b87" w14:textId="a6bd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ХХХХІ сессии Каражалского городского маслихата от 26 декабря 2019 года № 340 "О бюджете города Каражал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19 ноября 2020 года № 434. Зарегистрировано Департаментом юстиции Карагандинской области 27 ноября 2020 года № 6109.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ХХХХІ сессии Каражалского городского маслихата от 26 декабря 2019 года № 340 "О бюджете города Каражал на 2020-2022 годы" (зарегистрировано в реестре государственной регистрации нормативных правовых актов за номером 5667,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5 834 902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1 684 034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4 130 796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6 516 672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2 295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681 770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681 770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497 275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184 495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исполнителем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 администраторам бюджетных программ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Реконсрукция наружных сетей и благоустройство территории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90-квартирному жилому дому по адресу: Карагандинская область,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сметной документации по объекту: "Строительство инженерно-коммуникационной инфраструктуры к дому по адресу: город Каражал, 25 квартал, дом 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"Реконструкция канализационных сетей города Каражал,2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 Реконструкция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Шалгинский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