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0ab6" w14:textId="daf0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35/281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июля 2020 года № 41/333. Зарегистрировано Департаментом юстиции Карагандинской области 29 июля 2020 года № 5989.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25 декабря 2019 года №35/281 "О городском бюджете на 2020-2022 годы" (зарегистрировано в Реестре государственной регистрации нормативных правовых актов за №5648,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09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 согласно приложениям 1, 2 и 3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16 635 228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6 621 535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34 687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62 771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9 916 235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19 506 745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2 871 517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2 871 517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2 263 817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884 427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акимата города Балхаш на 2020 год в сумме 134 379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2019 года №35/281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2019 года №35/281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2019 года №35/281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ИКИ к индивидуальным жилым домам микрорайонов №8-13 "Самал" г. Балхаш (1 очередь. ІІ очередь строительства)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(I очередь, 1 очередь строительства, сети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квартирного жилого дома №18 в микрорайоне 10 г.Балхаш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квартирных жилого дома №19 в микрорайоне 10 г.Балхаш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жилым домам №18,19 в микрорайоне 10 г.Балхаш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№3 от ТЭЦ до мкр. Конырат г.Балхаш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