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c8b1" w14:textId="047c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июня 2020 года № 40/327. Зарегистрировано Департаментом юстиции Карагандинской области 18 июня 2020 года № 5885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марта 2018 года №18/162 "Об установлении единых ставок фиксированного налога" (зарегистрировано в Реестре государственной регистрации нормативных правовых актов за №4717, опубликовано в Эталонном контрольном банке нормативных правовых актов Республики Казахстан в электронном виде от 04 мая 2018 года) признать утратившим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27 августа 2018 года №22/198 "О внесении изменений в решение городского маслихата от 30 марта 2018 года №18/162 "Об установлении единых ставок фиксированного налога"" (зарегистрировано в Реестре государственной регистрации нормативных правовых актов за №4961, опубликовано в Эталонном контрольном банке нормативных правовых актов Республики Казахстан в электронном виде от 10 октября 2018 года)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 ноября 2018 года №23/206 "О внесении изменений в решение городского маслихата от 30 марта 2018 года №18/162 "Об установлении единых ставок фиксированного налога"" (зарегистрировано в Реестре государственной регистрации нормативных правовых актов за №5009, опубликовано в Эталонном контрольном банке нормативных правовых актов Республики Казахстан в электронном виде от 04 декабря 2018 года) признать утратившим силу.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