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f060" w14:textId="978f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25 декабря 2019 года № 35/281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7 апреля 2020 года № 38/316. Зарегистрировано Департаментом юстиции Карагандинской области 8 апреля 2020 года № 5788.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 35/281 "О городском бюджете на 2020-2022 годы" (зарегистрировано в Реестре государственной регистрации нормативных правовых актов за № 5648, опубликовано в газетах "Балқаш өңірі" от 10 января 2020 года № 1-2 (12894), "Северное Прибалхашье" от 10 января 2020 года № 1-2 (1885), в Эталонном контрольном банке нормативных правовых актов Республики Казахстан в электронном виде от 09 января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15 432 303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6 504 034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8 822 757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18 303 820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2 871 517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2 871 517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2 263 817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276 727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884 427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составе поступлений городского бюджета на 2020 год предусмотрены бюджетные кредиты в сумме 563 760 тысяч тенге на проектирование и (или) строительство жилья.";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10-3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Учесть, что в составе поступлений городского бюджета на 2020 год предусмотрены бюджетные кредиты в сумме 1 700 057 тысяч тенге на инфраструктурные проекты в рамках Дорожной карты занятости".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№35/281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№35/281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