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2094" w14:textId="6532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порядок их использования и определение границ прилегающих территорий, в которых не допускается проведение пикетирования на территории города Темиртау и поселка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29 июля 2020 года № 59/4. Зарегистрировано Департаментом юстиции Карагандинской области 1 августа 2020 года № 5991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для организации и проведения мирных собраний, нормы их предельной заполняемости, требования к материально – 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Темиртауского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в городе Темиртау и поселка Актау: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сквер "Бірлік", площадь перед сценой. Норма предельной заполняемости - 500 человек;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у сцены Парка старого города. Норма предельной заполняемости - 300 человек;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перед коммунальным государственным казенным предприятием "Культурно-досуговый центр "Актау". Норма предельной заполняемости - 300 человек.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шествий и демонстраций в городе Темиртау и поселке Актау: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Темиртау, от улицы Школьная по улице Панфилова, до Парка старого города, расположенного по проспекту Республики;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Актау, от улицы Циолковского по улице Карла Маркса до площади перед коммунальным государственным казенным предприятием "Культурно – досуговый центр "Актау" по улице Карла Маркса.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законодательство Республики Казахстан по соблюдению общественного правопорядка.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59/4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 определяются на расстоянии 100 метров на следующих объектах города Темиртау и поселка Актау: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железнодорожного, водного, воздушного и автомобильного транспорта;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резиденции Президента Республики Казахстан, Первого Президента Республики Казахстан – Елбасы;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59/4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Темиртауского городского маслихата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Темиртауского городского маслихата от 19 апреля 2016 года № 2/4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3810, опубликовано в газете "Стальная гвардия" от 31 мая 2016 года № 3, в информационно-правовой системе "Әділет" 16 июня 2016 года).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Темиртауского городского маслихата от 13 июля 2016 года № 5/5 "О внесении изменения в решение 2 сессии Темиртауского городского маслихата от 19 апреля 2016 года № 2/4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3912, опубликовано в информационно-правовой системе "Әділет" 1 августа 2016 года, в Эталонном контрольном банке нормативных правовых актов Республики Казахстан в электронном виде 4 августа 2016 года, в газете "Стальная гвардия" от 19 августа 2016 года № 6).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Темиртауского городского маслихата от 6 октября 2016 года № 7/5 "О внесении изменений в решение 2 сессии Темиртауского городского маслихата от 19 апреля 2016 года № 2/4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4008, опубликовано в газете "Стальная гвардия" от 31 октября 2016 года № 8, в информационно-правовой системе "Әділет" 31 октября 2016 года).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