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4bf2" w14:textId="4084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XXXXII сессии Жезказганского городского маслихата от 27 декабря 2019 года № 42/371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10 июня 2020 года № 47/411. Зарегистрировано Департаментом юстиции Карагандинской области 19 июня 2020 года № 5890.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XXXXII сессии Жезказганского городского маслихата от 27 декабря 2019 года №42/371 "О бюджете сельских округов на 2020-2022 годы" (зарегистрировано в Реестре государственной регистрации нормативных правовых актов за №5626, опубликовано в Эталонном контрольном банке нормативных правовых актов Республики Казахстан в электронном виде 06 января 2020 года, в газете "Сарыарқа" 24 января 2020 года №3 (8167), в газете "Жезказганский вестник" 24 января 2020 года №3 (310)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82619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82333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82619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45493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45431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45493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45906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45825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45906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№42/371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на территории парка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Кенгирского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