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18e5" w14:textId="e5a1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5 апреля 2012 года № 11/03 "Об установлении водоохранных зон, полос и режима их хозяйственного использования на реках Ащилыайрык, Малая Букпа, Большая Букпа, Солонка, Узенка, Веснянка, Кокпекты, Талды, Шажагай, Сарыбулак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декабря 2020 года № 88/04. Зарегистрировано Департаментом юстиции Карагандинской области 5 января 2021 года № 6142. Утратило силу постановлением акимата Карагандинской области от 4 октября 2024 года № 60/03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60/03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11/03 "Об установлении водоохранных зон, полос и режима их хозяйственного использования на реках Ащилыайрык, Малая Букпа, Большая Букпа, Солонка, Узенка, Веснянка, Кокпекты, Талды, Шажагай, Сарыбулак Карагандинской области" (зарегистрировано в Реестре государственной регистрации нормативных правовых актов № 1910, опубликовано в газетах "Орталық Қазақстан" от 29 мая 2012 года № 87 (21 294) и "Индустриальная Караганда" от 29 мая 2012 года № 63 (21 227))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"Установление водоохранных зон, полос и режима их хозяйственного использования на реке Солонка Карагандинской области" и корректировка проекта "Установление водоохранной зоны и полосы и режима их хозяйственного использования на участке реки Солонка с планируемым строительством на прилегающей территории 1-й секции золоотвала № 3 теплоэлектроцентрали-3 товарищества с ограниченной ответственностью "Караганда Энергоцентр";";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"Установление водоохранных зон, полос и режима их хозяйственного использования на реке Веснянка Карагандинской области" и корректировка проекта "Установление водоохранной зоны и полосы и режима их хозяйственного использования на участке реки Веснянка с планируемым строительством на прилегающей территории 1-й секции золоотвала № 3 Карагандинской теплоэлектроцентрали-3 товарищества с ограниченной ответственностью "Караганда Энергоцентр";".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Карагандинской области "О внесении изменений в постановление акимата Карагандинской области от 5 апреля 2012 года № 11/03 "Об установлении водоохранных зон, полос и режима их хозяйственного использования на реках Ащилыайрык, Малая Букпа, Большая Букпа, Солонка, Узенка, Веснянка, Кокпекты, Талды, Шажагай, Сарыбулак Карагандинской области"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Есмагамбетова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2020 год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"Нура-Сарысуская бассейновая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 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Аккожин М.С.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2020 год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