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655b" w14:textId="c196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декабря 2020 года № 88/05. Зарегистрировано Департаментом юстиции Карагандинской области 5 января 2021 года № 6141.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(зарегистрировано в Реестре государственной регистрации нормативных правовых актов № 1910, опубликовано в газетах "Орталық Қазақстан" от 29 мая 2012 года № 87 (21 294) и "Индустриальная Караганда" от 29 мая 2012 года № 63 (21 227))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"Установление водоохранных зон, полос и режима их хозяйственного использования на реке Малая Букпа Карагандинской области" и корректировка проекта "Установление водоохранной зоны и полосы и режима их хозяйственного использования для реки Малая Букпа";".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 внесении изменения в постановление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Есмагамбетова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2020 год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Аккожин М.С.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2020 год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