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4b5b" w14:textId="698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проведения собраний, митингов, демонстраций, шествий, пикетирований и правил их использования в Таласском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июня 2020 года № 74-2. Зарегистрировано Департаментом юстиции Жамбылской области 29 июня 2020 года № 4648.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Таласский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Таласском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Таласского районного маслихата от 17 февраля 2016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по Таласскому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опубликованное в районной газете "Талас тынысы" от 22 марта 2016 года, информационно-правовой системе "Әділет" от 17 июня 2016 года).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Таласского районного маслихата"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территориальных органах юстиции;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Таласского районного маслихата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сдня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Таласском районе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организации и проведения собраний и митингов определить следующее специализированное место: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Каратау, улица Тамды аулие, №11, перед кинотеатром Авангард.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шествий и демонстраций определить следующий специализированный маршрут: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кольца, расположенного на пересечении улиц Бауыржан Момышулы и Динмухаммед Конаева до кинотеатра Авангард города Каратау.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использования специализированных мест для организации и проведения мирных собраний в Таласском районе: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Таласском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Предельные нормы заполнения специальных мест для организации и проведения мирных собраний в Таласском районе: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/ в = с;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площадь специальных мест для организации и проведения мирных собраний (в квадратных метрах);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предельная норма на каждого гражданина, участвующего в мирных собраниях (1,5 квадратных метра);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материально-техническому и организационному обеспечению специальных мест для организации и проведения мирных собраний в Таласском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проведении каждого мирного собрания.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собраний, шествий и демонстраций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"Авангард"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667 квадратных метров;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пересечений улиц Б.Момышулы и Д.Конаева до улицы Тамды аулие, № 11 (Кинотеатр "Авангард")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0,747 километров или 747 метров;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Таласского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ив статичной форме (без передвижения);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иные средств наглядной агитации;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800 метров прилегающих территорий объектов, у которых запрещено проведение пикетирования.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