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9598" w14:textId="d75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Таласского района Жамбылской области от 4 мая 2010 года № 209 и решения Таласского районного маслихата Жамбылской области от 18 мая 2010 года № 31-3 "О переименовании улицы Горная в городе Каратау"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20 апреля 2020 года № 177 и решение Таласского районного маслихата Жамбылской области от 20 апреля 2020 года № 71-9. Зарегистрировано Департаментом юстиции Жамбылской области 28 апреля 2020 года № 4587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Таласского района ПОСТАНОВЛЯЕТ и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Таласского района Жамбылской области от 4 мая 2010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Таласского районного маслихата Жамбылской области от 18 мая 2010 № 31-3 "О переименовании улицы Горная в городе Каратау"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и решения возложить на постоянную комиссию по социально–правовой защите жителей и вопросам культуры районного маслихата и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