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9598" w14:textId="d75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Таласского района Жамбылской области от 4 мая 2010 года № 209 и решения Таласского районного маслихата Жамбылской области от 18 мая 2010 года № 31-3 "О переименовании улицы Горная в городе Каратау"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20 апреля 2020 года № 177 и решение Таласского районного маслихата Жамбылской области от 20 апреля 2020 года № 71-9. Зарегистрировано Департаментом юстиции Жамбылской области 28 апреля 2020 года № 4587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Таласского района ПОСТАНОВЛЯЕТ и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Таласского района Жамбылской области от 4 мая 2010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Таласского районного маслихата Жамбылской области от 18 мая 2010 № 31-3 "О переименовании улицы Горная в городе Каратау"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постоянную комиссию по социально–правовой защите жителей и вопросам культуры районного маслихата и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