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2280" w14:textId="8ab2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2019 года № 67-2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апреля 2020 года № 71-8. Зарегистрировано Департаментом юстиции Жамбылской области 20 апреля 2020 года № 4567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2020–2022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30 декабря 2019 года в электронном виде в эталонном контрольном банке нормативных правовых актов Республики Казахстан),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"13 598 904" заменить цифрами "14 487 828";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"13 598 904" заменить цифрами "16 589 541";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"23 711" заменить цифрами "205 772";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"47 718" заменить цифрами "229 909";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"24 007" заменить цифрами "24 137";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"-23 711" заменить цифрами "-2 297 485";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"23 711" заменить цифрами "2 297 485";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"47 718" заменить цифрами "2 313 942";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"24 007" заменить цифрами "24 137";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"7 680".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"20 000" заменить цифрами "37 018".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67-2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14 497 828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13 485 040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13 485 040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