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c11e" w14:textId="7b5c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19 декабря 2019 года №52-2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17 апреля 2020 года № 57-2. Зарегистрировано Департаментом юстиции Жамбылской области 20 апреля 2020 года № 4566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решением Жамбылского областного маслихата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№44-2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№41-3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№4540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решением Жамбылского областного маслихата от 3 апреля 2020 года №45-5 "О внесении изменений в решение Жамбылского областного маслихата от 12 декабря 2019 года №41-3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№4545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решением Жамбылского областного маслихата от 16 апреля 2020 года №46-2 "О внесении изменений в решение Жамбылского областного маслихата от 12 декабря 2019 года №41-3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№4561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26 декабря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"9 254 532" заменить цифрами "9 718 074";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"7 847 209" заменить цифрами "8 310 751";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"9 292 646" заменить цифрами "10 798 166";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"39 468" заменить цифрами "323 158";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"79 530" заменить цифрами "363 220";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"- 77 582" заменить цифрами "- 1 403 250";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"77 582" заменить цифрами "1 403 250",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"38 114" заменить цифрами "41 443".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"28 675" заменить цифрами "74 675".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Рысымбетов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№57-2 от 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8310751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8310751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8310751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21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22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3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24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5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022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-1403250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