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c11e" w14:textId="7b5c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19 декабря 2019 года №52-2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17 апреля 2020 года № 57-2. Зарегистрировано Департаментом юстиции Жамбылской области 20 апреля 2020 года № 4566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решением Жамбылского областного маслихата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№44-2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№41-3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№4540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решением Жамбылского областного маслихата от 3 апреля 2020 года №45-5 "О внесении изменений в решение Жамбылского областного маслихата от 12 декабря 2019 года №41-3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№4545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решением Жамбылского областного маслихата от 16 апреля 2020 года №46-2 "О внесении изменений в решение Жамбылского областного маслихата от 12 декабря 2019 года №41-3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№4561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26 декабря 2019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"9 254 532" заменить цифрами "9 718 074";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"7 847 209" заменить цифрами "8 310 751";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"9 292 646" заменить цифрами "10 798 166";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"39 468" заменить цифрами "323 158";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"79 530" заменить цифрами "363 220";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"- 77 582" заменить цифрами "- 1 403 250";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"77 582" заменить цифрами "1 403 250",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"38 114" заменить цифрами "41 443".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"28 675" заменить цифрами "74 675".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Рысымбетов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№57-2 от 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8310751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8310751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8310751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21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22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23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24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25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022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-1403250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