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a351" w14:textId="c74a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дас Батырского сельского округа Меркенского района Жамбылской области от 25 мая 2020 года № 27. Зарегистрировано Департаментом юстиции Жамбылской области 25 мая 2020 года № 46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КазТрансГаз" для прокладки и эксплуатации газопровода на территории села Андас батыр, общей площадью – 13,27 гектар сроком на 1 (один) г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льского округа Андас батыр Меркенского района Жамбылской области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сельского округа Андас батыр Набиеву 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ндас бат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