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6deb" w14:textId="96b6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2019 года № 61-3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25 августа 2020 года № 71-2. Зарегистрировано Департаментом юстиции Жамбылской области 2 сентября 2020 года № 4719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августа 2020 года "О внесении изменений в решение Жамбылского областного маслихата от 12 декабря 2019года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4699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районном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2019 года в эталонном конрольном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"18 112 095" заменить цифрами "18 081 642";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"16 506 085" заменить цифрами "16 474 580";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"21 086 898" заменить цифрами "21 056 445":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61-3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18081642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16475632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16474580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21056445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12126398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-3399623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