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7c87" w14:textId="8af7c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Кордайского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25 декабря 2020 года № 80-15. Зарегистрировано Департаментом юстиции Жамбылской области 29 декабря 2020 года № 4873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Кордайский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Кордайского районного маслихата,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данному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опубликования на интернет-ресурсе возложить на постоянную комиссию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Кордайского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Айткулова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Кордайского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80-14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Кордайского районного маслихата, признанных утратившими силу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Кордайского районного маслихата от 3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44-4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ежегодной оценки деятельности административных государственных служащих корпуса "Б" аппарата районного маслихата"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2799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информационно-правовой системе "Әділет" 16 ноября 2015 года).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Кордайского районного маслихата от 28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45-3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ставок земельного налога и ставок единого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2823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"Қордай шамшырағы- Кордайский маяк" от 25 ноября 2015 года).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Кордайского районного маслихата от 26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29-8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 по Кордайскому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3784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28 апреля 2018 года).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