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686c" w14:textId="e096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февраля 2020 года № 59-9. Зарегистрировано Департаментом юстиции Жамбылской области 21 февраля 2020 года № 4513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утвержденной Приказом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 учетом потребности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2020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районного маслихата Абдыкеримову Чинаркуль Абдыразаковну.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