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bb7" w14:textId="0a0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Байзакскому району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октября 2020 года № 72-2. Зарегистрировано Департаментом юстиции Жамбылской области 19 октября 2020 года № 4767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Байзакскому району на 2020-2021 годы.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72-2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к плану по управлению пастбищами и их использованию по Байзакскому району на 2020-2021 годы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 – административная единица в юго-западной части Жамбылской области. Общая площадь района 446 385 гектар. Количество жителей 107017 человек. На территории района 42 населенных пункта объединены в 18 сельских округов. Районный центр – село Сарыкемер, расположен в 15 километрах от областного центра.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Байзакском районе основное направление сельское хозяйство, в последнее время регион динамично развивается в животноводстве.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Байзакского района расположена на четырех агроклиматических зонах. Северная часть района - очень сухая, центральная часть – сухая и жаркая, южная часть - очень в сухой предгорной зоне.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разко континентальный, воздух сухой, влажность воздуха низкая, зима относительно холодная, лето жаркое и засушливое.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района из недр земли добываются строительные материалы, песчаные и продукции, производятся бетонные кирпичи и другие полезные ископаемые.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пригодных сельскохозяйственных земель составляет 161268,6 гектар, в том числе орошаемая пашня 26511,0 гектар, 29002,2 гектар неорошаемой пашни, многолетние насаждения 314 гектар, сенокосы 5052,6 гектар, пастбища 98951,2 гектар.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 граничит с Мойынкумским, Таласским, Т. Рыскуловским Жамбылским, Жуалинским районами и городом Тараз.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плана: управление пастбищами и их использования.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плана: 2020-2021 годы.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правоустанавливающих документов схема (карта) расположения пастбищ на территории в разрезе категорий земель, собственников земельных участков и землепользователей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ямам,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и замены на предоставляемые пастбища, для размещения сельскохозяйственных животных физических и (или) юридических лиц, у которых отсутствуют пастбища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отгонных пастбищах физических и (или) юридических лиц, не обеспеченных пастбищами, расположенных при городе, поселке, сельском округе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013"/>
        <w:gridCol w:w="3133"/>
        <w:gridCol w:w="3134"/>
        <w:gridCol w:w="895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 в Байзакском районе.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Байзакского района расположена в юго-западной части Жамбылской области. Основная часть района степь, северная часть граничит районом Турар Рыскулова, западная часть Жамбылским и Таласким районами, восточная и южная часть Жамбылским районом и городом Тараз.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Байзакского района в административных границах составляет 446385 гектар или 5,2 % территории области. В сторону севера граничит рекой Талас, песками Мойынкум, реками и горой Турар Рыскулова.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основной сектор сельского хозяйства земледелие и животноводство. В районе основное направление мясомолочное скотоводство, а также освоение зерна.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находится вблизи к областному центру и оснащен железнодорожными и автомобильными магистралями, и граничит с другими районами.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Разделения земель района по категориям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766"/>
        <w:gridCol w:w="3402"/>
        <w:gridCol w:w="3402"/>
        <w:gridCol w:w="2991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Орашаемые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161268,6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98951,2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27050,5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обороны связи и других целей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охраняемой территорий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221640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33723,8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190535,3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32603,8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Рельеф земли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территория района городская местность, одна часть предгорная, в северную сторону расположен массив Рыскулова.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условия Байзакского района, именно климат, почвы и рельеф земли очень удобные заниматься зерновой и кормовой культурой. Естественно плодородное земельные участки, пастбища можно использовать для заготовки продовольствия и сена.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Микрорельеф, то есть микро рельеф земли совпадает почвенным комплектностям.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района, удобно для засевания и собирания сельскохозяйственной культуры, использования современной техники в обработке почвы и очень удобная пасти скот, то есть рельеф земли, не мешает в механической обработке почвы и выращивании сельскохозяйственной культуры.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Почва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разнообразие в глубине климатические залегания грунтовых вод, почвы рельефа, оказали влияние на формирование почвенного покрова.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части района на более повышенных элементах рельефа в Байзакском хребте из кустарникова– степной растительности сформировались горные темно-каштановые почвы.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почвы хорошего качества, содержание гумуса 4,2 % . В земледелии использования почвы требуют только агротехники.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же части Каратауского хребета из за склон вершины темно-каштановые почвах содержание гумуса минимально. Механическое содержания почвы темно-каштановые низкой структурностью.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Растения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землепользования расположена в сухой зоне. На большей части территории распространены такие растения как: полынь, верблюжья колючка, болотная трава, камыш, кустарники и так далее. Сено в пастбищах находится на среднем уровне.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естественной растительности для скота распространяется по всему району.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Пастбища в основном представлены такими разновидностями растений как полынно-колючим, полынно-кустарно-злаковым, полынно-овчарничато-камышным, так же полынно-зерновой-кустарниковой растительностью и составляют сложную скрещенную экосистему местной флоры.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полностью основаны на распределении сельскохозяйственного скота и из-за неравномерного распределения пастбищами на растительном покрове образуются различные виды трав, которые не используются животными в виде пищи. В результате чего это приводит к уменьшению естественных, питательных трав и снижению фертильности пастбищ, что приводит к снижению срока продолжительности эффективного использования. В связи с этим необходимо скорректировать сроки и правила управления пастбищами, сократить время пребывания на пастбищах до одной единицы и заняться посадкой многолетних трав в некоторых частях территории района.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таблицы шести степных пастбищных угодий после использования одноразовых пастбищ с учетом календарных графиков использования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977"/>
        <w:gridCol w:w="1978"/>
        <w:gridCol w:w="1978"/>
        <w:gridCol w:w="1978"/>
        <w:gridCol w:w="2055"/>
        <w:gridCol w:w="2056"/>
      </w:tblGrid>
      <w:tr>
        <w:trPr>
          <w:trHeight w:val="3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С13.07. по21.08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С13.07. по 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Гидрография и полив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района основаны на реки Талас и не проточной сосредоточенными водоемами озер. Большие озера Қарабақыр, Кеңес-2, Жиеналы, Войнское, Юбилейное, Сарыбалдақ, Шалке, Қарақайнар и другие озера.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озер имеют небольшую площадь, следовательно, имеют меньшую глубину. Объем воды, площадь и глубина озера варьируются в зависимости от количества осадков.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природным источникам воды на территории Байзакского района используются 29 озер, а также используются апаны (ручные водоемы) для водопоя животных.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заключение можно отметить, что источники орошения и ручные водоемы полностью удовлетворяют потребности воды животными в данном районе.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Геоботаника пастбищ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"Гос НПЦзем" за 1980-2012 годы. Средний урожай сухой массы пастбищ составляет 3,3 центнер за гектар по размеру корма - при -1,5 центнер за гектар. Суммируя это, мы можем рассчитать вес кормовой единицы в районе: 1,5 * 224 956 гектар = 337434 центнера корма.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Мощность пастбищ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одна голова): крупный рогатый скот - 4 килограмм, мелкий рогатый скот - 2 килограмм, лошадь - 6 килограмм. Продолжительность пастбищного периода составляет 180-200 дней. Таким образом, можно определить вместимость пастбища, зная пастбищный продукт, необходимость в один день корма для животных, продолжительность пастбищного периода.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то есть сухая масса 3,3 центнера с гектара, продолжительность 180 дней, даты начала одного из выпаса скота пастбища, необходима 4 килограмм зеленой пищи на всех этапах требуется 4 * 180 = 720 килограмм или 7,2 центнер.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ветеринарно-санитарии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938"/>
        <w:gridCol w:w="3197"/>
        <w:gridCol w:w="2507"/>
        <w:gridCol w:w="1243"/>
        <w:gridCol w:w="1243"/>
        <w:gridCol w:w="1244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(оброботки) скота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случки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Костөбе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(арендованно)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 административном здании)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пастбище пользователей, физических и (или) юридических лиц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1354"/>
        <w:gridCol w:w="1889"/>
        <w:gridCol w:w="1708"/>
        <w:gridCol w:w="2245"/>
        <w:gridCol w:w="2245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1.Дихан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Базарбеков Уланбек "Гүлнұр"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Альжан "Қанай"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Койшумбаев Марс "Койшумбаев М"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Мариякуль "Мариякуль"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Сугирбаев Мухит "Сугирбаев М"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Усипова Гульзи "Нурбол"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Фазулов Маут "Талап"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Досбол "Инсана" ЖШС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Джетибаева Манат "Манат"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Куандикова "Жанат" Еркебулан"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Гургынбекова Гулнар "Туогынбекова"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Мешелов Сарсенбек "Тлеуберді"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2.Байтерек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"Керейбаев"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"Сулейманов"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3.Костобе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Пржанова Зине "Зине"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Камбарбекова К "Кулзипа"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"Шукри ата"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Туганбаев К "Туганбаев К."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Агалиев Наби "Агали"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Кулесбаев Омирбек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Калметов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Гулиев М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Сабденбеков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4.Сазтерек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крестьянском хозяйстве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Шүкірбаев Әбен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Жасынбаева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 Адилбек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Ақшаев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Әміреев Ә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Рәпілбеков Сәкен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Оспанбаева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Матқұлов 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Тлебалдиев Мінуар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Исақұлов Манатбек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Сегизов Маргулан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Белгібаева 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Жансақалов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Ешенқұлов Нурдаулет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Бизақов Омар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Жарылқапов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Туленова Розакул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Бөлекбаев 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Мурат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Әлімбекова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Шөпшеков Нұржан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Қаламкул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Ә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Нуркен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Тоқсейтова Ұлдана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Журсин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Бүркітбаев Сәтінбай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Көпжасар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Есеева Ұлтуған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Бибигуль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Айнақұлов Хасен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Шүкірбаев Абай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Батырхан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Кортесеева Шаракул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Тоқаев Алтынхан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Мақашов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Жанқоразова 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Қожарова 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Сасықбаев З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Садиев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Жылкелдиев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Боран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Үшкемпіров 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Шопаев Нурбол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Сапахов Бахтияр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Амантай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Улбосын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Пишибаев Болат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Елемес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5.Темирбек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 Аманғазы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Аяғанов Үйсінбай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Қожанова Мөлдір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Аяғанов Жұмагелді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Азамат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Жарас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Мұстафаева Күлбақира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Назарымбетова Шырынкүл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Молжанова Зауреш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 Ербол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Азимхан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Сиязбаева Жұпаркул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Қарасаев Байрам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Күзекбаев Усман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 Мұрат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Абдумалик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Усипбаев Абдихай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Исан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Күзекбаев Ысван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Нысанова Ақбибі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Сатжанова Раушан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 Нуржан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Асан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Жанысбек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Тұйғын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Сарманкулов Арман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Абдешов Абзал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Досжан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Сарыев Ықлас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Абдусайд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 Амангелді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Алдебеков Алмаз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6.Үлгили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Бансет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Қарлығаш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Орынбеков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Елнұр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Ноғаев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Қашқынбай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Сейітқасым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Әлкен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7.Ынтымак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Қазыбаева Ә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Байбурин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Үкібаева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Карібаев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Бекназарова Б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Дәулетбақов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Әлібаев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Ақылбеков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Жылқышиева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Саменбаева 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Кемпіреков К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Жақыпбаев Ш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Тұралиев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Оңғаров 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Бұралхиев 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Шинасылов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Қолдасов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Ташибаева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Көшкінбай 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Кейсеков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Нурдинов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Иланова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Құттыбаев Ә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Аралбаева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Тайшыбекова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Балабекова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Ратаева 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Ибраимов 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Сарманкулова 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Тайшыбекова 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Алмаханов 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Шаткалбаев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Жамашев 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8.Суханбаев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Айтбай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Кенжебек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Биторсыхов Жанат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Казанчиев Еркебулан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 Мурат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Арыстанбек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Алимжан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Тлеужан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Мухтар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Мухамеджан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Бекмухамед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Бакдаулет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Буралхиев Асылбек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Бутинбаев Өмирбек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Зхия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Нуршаш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Сапаралиева Улжан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Шегенбаева Асемкул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9.Мырзатай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Кайнар к/х Әдеш.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Алимбаев Амангельды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Амиреев Абылай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Атеев Нуржан Сатыбалдиевич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Бегимкуль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Бахторазова Шолпан Джаналиевна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Бижасаров Козыхан Ширшикбаевич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Бокебаева Клара Павловна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Оразбай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Жаксымбетов Бауыржан Пармешович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Бейбиталы Абилдабекович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Кернейбаева Мария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"Алмас" Есентаев Алмас Ауесбаевич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Абдисалам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Усибалиев Бейбит Косыбаевич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Жетибай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Рахат Махатович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Карымсак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Нукожаев Берикхан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(Нуртаев) Берик Жаменкеевич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Баймурат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 Шарипбай Сатимбекович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Унетаева Карлыгаш Абсатовна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10.Коптерек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"Келимбетов Н"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"Кенжебаев А"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"Дүйсебаев Н"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"Ермахамбетов"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Ақбердиев Ш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Ж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Суеншбеков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Бибеков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Маматаев 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Шымырбаев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Төлепбергенова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Жуманкулов 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Кусемисов Б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Примкулов Қ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Сексенбайұлы 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Ғ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Б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Надиров 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Кусемисов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Тажиметов Ғ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11.Жанатурмыс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Таттиқул 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Кудериев Р.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Ж.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Амангозиева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Абсаматов Б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Ниятбаева 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Нұрдаулет Н.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Рымбеков М.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Абсаматова Н.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Жалгызтобе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Азимбек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Ауғанбаев Қиясхан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Бектенова Жибек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Гайнудинов Бекжан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Медет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Мадина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Бекнур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Амир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Мықтыбекова Нұрсәуле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Сырғаков Дилдабек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13.Туймекент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хозяистве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Абсаматов Ерлан Жаксылыкович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Жолдас Таурбекович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Айдильдаев Максат Аманович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Жанар Бокеевна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Алдекеева Жанакуль Бектемировна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Биназаров Азимхан Буркитбаевич Туймекент-2030 к/х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Есенгали Жумабаевич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Базаркулова Перизат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(Базаркулов Нурбол)</w:t>
            </w:r>
          </w:p>
          <w:bookmarkEnd w:id="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Талгат Айдарбекович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Битабаров Букенбай Изстелевич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Гульнара Сериковна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Кадыралиев Бекежан Каратаевич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Матекбаева С.М Егембердиев Жумабекке ауысты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Каликеева Кулсат Кадыровна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Крыкбаева Айгуль Ахметовна (Базаркулова Перизат)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Матекбаева Салтанат Мухамедияевна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Султан Каспакович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Юсупбай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Рустанбеков Баха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Бакытбек Рысбекович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Тлебаев Манат Бейшенович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Роза Махамбеталиевна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отдельных пастбищах для выпоса поголовья сельскохозяйственных животных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85"/>
        <w:gridCol w:w="987"/>
        <w:gridCol w:w="1264"/>
        <w:gridCol w:w="1640"/>
        <w:gridCol w:w="885"/>
        <w:gridCol w:w="1398"/>
        <w:gridCol w:w="1194"/>
        <w:gridCol w:w="1194"/>
        <w:gridCol w:w="302"/>
        <w:gridCol w:w="988"/>
        <w:gridCol w:w="988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населения (пастбище и сенокос)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поголовье скота у населения и крестьянских хозяйств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 один головга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 один голов по нормативу гектар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требующего дополнительного пастбище,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прилагаемые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(гектар)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-3950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-25850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-3197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-10980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Лошад-800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скот1374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-2382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Лошад-294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-жоқ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8"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Жаңатурмысский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-2345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-18000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Лошад-1050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-1355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-11490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Лошад-498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-1808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-13500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Лошад-1053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-4689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-23480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Лошад-1545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  <w:bookmarkEnd w:id="72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-1800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-16000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Лошад-514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-3520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-31600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Лошад-1485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а -2062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-21365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Лошад-576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Көптерекский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-1900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-24500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Лошад-1052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73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-2202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-24511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Лошад-933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5"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79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-5960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-4100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Лошад-240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-жоқ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80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-10577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Лошад-450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-1950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-13500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Лошад-948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-жоқ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16.Сарыкемерский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82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-1350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-8056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Лошад-289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17.Үлгулинскй сельский округ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-8204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Лошад-257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18.Байтерекский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83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-2024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-15000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Лошад-330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-нет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о выпасе сельскохозяйственных животных и перегона сезонных маршрутов устанавливающий использование пастбищ, также продолжительность пастбище оборота;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почва-зависит от климатического региона, видов сельскохозяйственных животных, а также от пастбище оборота;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саксаульно-кустарниковая степь и степной -180-200 дней,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-пустынной 150-180 дней,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крупного рогатого скота молочной породы минимальная, а для крупного рогатого скота мясной породы, овец, лошадей, верблюдов - максимальная и зависит от глубины и плотности снежного покрова и других факторов.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