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fa1b" w14:textId="3f2f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Байзакского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июня 2020 года № 67-10. Зарегистрировано Департаментом юстиции Жамбылской области 25 июня 2020 года № 4641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Байзакского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67-10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Байзакского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Байзакского районного маслихата от 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Байзакского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газеты "Сельская новь" - "Ауыл – жаңалығы" за № 29 (8163) от 26 марта 2014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Байзакского районного маслихата от 21 ноября 2003 года № 2-8 "Об утверждении Правил оказания единовременной материальной помощи потребления коммунальных услуг семьям ниже черты бедности в района" (зарегистрировано в Реестре государственной регистрации нормативных правовых актов за № 1153, опубликовано в районной газеты "Сельская новь" - "Ауыл – жаңалығы" № 52 от 6 декабря 2003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Байзакского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10-16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аппарат Байзакского районного маслихата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нормативно правовых актов Республики Казахстан в электронном виде 3 февраля 2017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Байзакского районного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 по Байзакскому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31 марта 2016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