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d1ec" w14:textId="c82d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Жамбылского областного маслихата от 27 марта 2014 года № 22-9 "Об утверждении Правил содержания и защиты зеленых насаждений в населенных пунктах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октября 2020 года № 50-9. Зарегистрировано Департаментом юстиции Жамбылской области 23 октября 2020 года № 4771. Утратило силу решением маслихата Жамбылской области от 14 декабря 2022 года № 23-12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решение Жамбылского областного маслихата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 в населенных пунктах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23 мая 2014 года)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и защиты зеленых насаждений в населенных пунктах Жамбылской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содержания и защиты зеленых насаждений в населенных пунктах Жамбылской области (далее - Правила) разработаны в соответствии с со статьей 19 Экологического кодекса Республики Казахстан от 9 января 2007 года, статьей 386 Кодекса Республики Казахстан "Об административных правонарушениях Республики Казахстан" от 5 июля 2014 года, пункта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от 16 июля 2001 года, Приказом Министра национальной экономики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марта 2015 года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(зарегистрировано в государственном реестре нормативно-правовых актов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10886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мая 2015 году в Информационно-правовой системе "Әділет") и определяют порядок создания, содержания и защиты зеленых насаждений в населенных пунктах Жамбылской области всеми физическими и юридическими лицами, независимо от форм собственности.";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31):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При вырубке деревьев по разрешению уполномоченного органа компенсационная посадка восстанавливаемых деревьев производится в десятикратном размере.".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Компенсационная посадка деревьев производится юридическими и физическими лицами самостоятельно на своих землях или на прилегающих территориях, а при вынужденной рубке деревьев в десятикратном размере с целью восстановления места вырубки зеленых насаждений с привлечением организации, осуществляющей озеленение, содержание зеленых насаждений.".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областного маслихата по вопросам развития агропромышленности, экологии и природопользования.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