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04365" w14:textId="78043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пороговых значений розничных цен на социально значимые продовольственные товары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31 января 2020 года № 1дсп. Зарегистрировано Департаментом юстиции Жамбылской области 5 февраля 2020 года № 4499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      Документы с грифом "Для служебного пользования" в БД "Закон" не вносятся.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