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d5a" w14:textId="e37e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постоянно проживающим в городе Шымкент за пределы населенного пункта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15 декабря 2020 года № 72/674-6с. Зарегистрировано Департаментом юстиции города Шымкент 29 декабря 2020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постоянно проживающим в городе Шымкент за пределы населенного пункта для получения высокотехнологичных медицинских услуг (далее – ВТМУ)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получения ВТМУ в форме стационарной, станционарозамещающей и консультативно-диагностической помощи является решение комиссии ВТМУ государственного учреждения "Управление здравоохранения города Шымкент" (далее – Управление здравоохранения).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осуществлять на основании следующих документов, представленных в Управление здравоохранения не позднее двухмесячного срока со дня выписки из организации здравоохранения: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форме, с указанием ИИН, адреса проживания и реквизитов банка для перечисления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и (или)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направления на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врачебно-консультативной комиссии медицинской организации (далее – ВКК) о необходимости сопровождения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выписки из медицинской карты стационарного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проездные билеты, подтверждающие факт поездки, оформленные на имя больного и (или) сопровождающего его лица, а в случае их утери, справки, подтверждающие стоимость проезда до места лечения и обратно.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Возместить следующие расходы по проезду к месту лечения и обратно к месту проживания больному и лицу, сопровождающему его (только в случае сопровождения больного):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проезде по железным дорогам – по тарифу купейного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путям, по шоссейным и грунтовым дорогам – по существующей в данной местности стоимости проезда.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Возместить расходы по проезду к месту лечения и обратно к месту проживания больному и лицу, сопровождающему его (только в случае сопровождения больного, не более одного человека) при проезде воздушным транспортом – по тарифу экономического класса, при наличии разрешения в заключении ВКК, при следующих диагнозах: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хроническая болезнь почек, 5 стадия; перитонеальный диализ;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 3, 4 стадии.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стоимости проезда осуществляется Управлением здравоохранения путем зачисления денежных средств на банковские карт-счета больного и (или) сопровождающего его лица.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47/390-6с "О предоставлении бесплатного проезда жителям города Шымкент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 33 от 9 апреля 2019 года).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