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2eb3" w14:textId="74b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11 декабря 2019 года № 58/506-6с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15 декабря 2020 года № 72/670-6с. Зарегистрировано Департаментом юстиции города Шымкент 23 декабря 2020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58/506-6с "Об определении перечня социально значимых сообщений по городу Шымкент" (зарегистрировано в Реестре государственной регистрации нормативных правовых актов за № 76, опубликовано в Эталонном контрольном банке нормативных правовых актов 19 декабря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72/670-6с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58/506-6с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0128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микрорайон "Сауле" (276 квартал)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"Жидели" - остановка "Железнодорожный вокзал"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"Дорога № 1" – 195 квартал"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"Курсай" – микрорайон "Айкап"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"Куртаева" – "Дорога № 1"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"Колос" - микрорайон " Нурсат"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"Казгурт"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"Ынтымак" – остановка "Центральный стадион"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(дачи) - остановка "Гиперхаус"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"Свинцовый завод" - остановка "Север"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"Север" – рынок "Акбар"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остановка "Молодежный центр"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(Талдыкол) – микрорайон "Агроферма" - микрорайон "Азат"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"Север"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"Шымкент Сити" – микрорайон "Куншыгыс"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"Нурсат"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улица "Туркестанская"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улица "Елшибек батыра"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(дачи) – остановка "Аэровокзал" (Департамент государственных доходов)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"Акбар" – микрорайон "Сайрам"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"Казгурт" (кирпичный завод) – микрорайон "Мирас"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"Бадам-2" – остановка "Магазин "Радуга"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"Верхний рынок"– микрорайон "Айнатас", микрорайон "Елтай", микрорайон "Жыланбузган"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"Жанаталап", микрорайон "Кокбулак", микрорайон "Алтын тобе" – проспект "Nursultan Nazarbaev"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микрорайон "Акжар", микрорайон "Актас"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"Шапырашты" – рынок "Акбар"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- микрорайон "Асар 2" – микрорайон "Достык 2" – остановка "Парк "Победа"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 – остановка "Больница Фосфор"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"Алаш" – остановка "Больница "Фосфор"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Микрорайон"– остановка "Центральная поликлиника" (кольцевой)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"Бозарык" – микрорайон "Туран" – рынок "Алаш" – остановка "Железнодорожный вокзал"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"Кокбулак", микрорайон "Жанаталап"– рынок "Алаш"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"Коргасын"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 3" – микрорайон "Жалын"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