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5222" w14:textId="ae55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 и культуры являющимся гражданскими служащими и работающим в сельских населенных пунктах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23 сентября 2020 года № 66-2. Зарегистрировано Департаментом юстиции Алматинской области 29 сентября 2020 года № 5677.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Коксуского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Коксуского района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Коксуского района" от 4 декабря 2019 года № 55-2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5320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декабря 2019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