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343" w14:textId="2fd9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5 мая 2020 года № 56-333. Зарегистрировано Департаментом юстиции Алматинской области 6 мая 2020 года № 5519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Кербулакского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 малообеспеченным семьям (гражданам) Кербулакского района" от 05 апреля 2016 года № 02-17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мая 2016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внесений изменений в решение Кербулакского районного маслихата от 05 апреля 2016 года № 02-17 "Об определении размера и порядка оказания жилищной помощи малообеспеченным семьям (гражданам) Кербулакского района" от 17 июня 2016 года № 05-35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июля 2016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Ракимбекову Гулмире Абдигалиевне.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