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c5f4" w14:textId="513c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Байсерк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серкенского сельского округа Илийского района Алматинской области от 29 октября 2020 года № 5. Зарегистрировано Департаментом юстиции Алматинской области 3 ноября 2020 года № 57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Байсеркенского сельского округа и на основании заключения ономастической комиссии Алматинской области от 26 марта 2018 года, аким Байсеркенского сельского округа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Байсерк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йсерке улицу "60 лет пионерии" в улицу "Улы дала", улицу "Вербный" в улицу "Байтерек", улицу "Гаражная" в улицу "Астана", улицу "Железнодорожная" в улицу "Хан жолы", улицу "Линейная" в улицу "Улытау", улицу "Новостройская" в улицу "Нурлы жол", улицу "Пионерская" в улицу "Байконыр", улицу "Сибирская" в улицу "Жеруйык", улицу "Солнечная" в улицу "Шугыла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анаталап улицу "Школьная" в улицу "Атамекен", улицу "Набережная" в улицу "Толагай", улицу "Колхозная" в улицу "Есил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Ынтымак улицу "Молодежная" в улицу "Кожа Ахмета Яссауи", улицу "Школьная" в улицу "Мангилик ел", улицу "Центральная" в улицу "Әл-Фараб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йсерк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