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b5a3" w14:textId="ba7b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Кара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Ескельдинского района Алматинской области от 25 августа 2020 года № 10. Зарегистрировано Департаментом юстиции Алматинской области 1 сентября 2020 года № 56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Карабулакского сельского округа и на основании заключения ономастической комиссии Алматинской области от 8 октября 2019 года, аким Карабулакского сельского округа Ескельдин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Карабулак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булак улицу "Я. Свердлова" в улицу "Береке", улицу "Ворошилова" в улицу "Теректі", улицу "Клары Цеткина" в улицу "Аққайың", улицу "Лихачева" в улицу "Ханшатыр", улицу "Белинского" в улицу "Өркен", улицу "Плеханова" в улицу "Жаңалық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Ешкиолмес улицу "М. Кутузова" в улицу "Сарноқай", улицу "Ушакова" в улицу "Үшкөл", улицу "Нахимова" в улицу "Алатау", улицу "Суворова" в улицу "Көктал", улицу "Чкалова" в улицу "Жібек жолы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Карабулакского сельского округа С. Оналбае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