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3748" w14:textId="32a3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Кара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Ескельдинского района Алматинской области от 24 августа 2020 года № 9. Зарегистрировано Департаментом юстиции Алматинской области 27 августа 2020 года № 56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Карабулакского сельского округа и на основании заключения ономастической комиссии Алматинской области от 20 декабря 2017 года, аким Карабулакского сельского округа Ескельдин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Карабулакского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арабулак улицу "Автомобилистов" в улицу "Балхаш", улицу "Береговая" в улицу "Ойсаз", улицу "Забайкальская" в улицу "Байкал", улицу "Интернациональная" в улицу "Желтоксан", улицу "Колхозная" в улицу "Ынтымак", улицу "Почтовая"в улицу "Болашак", улицу "Строителей" в улицу "Жеруйык", улицу "Южная" в улицу "Куншуак", улицу "Северная" в улицу "Самал", улицу "Победа" в улицу "Женис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Шымыр улицу "Дружба" в улицу "Достык", улицу "Вторую" в улицу "Бирлик", улицу "Третью" в улицу "Гарышкер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Абай улицу "Молодежная" в улицу "Жастар", улицу "Мир" в улицу "Бейбитшилик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Карабулакского сельского округа С. Оналбае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