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3748" w14:textId="32a3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Кар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Ескельдинского района Алматинской области от 24 августа 2020 года № 9. Зарегистрировано Департаментом юстиции Алматинской области 27 августа 2020 года № 56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Карабулакского сельского округа и на основании заключения ономастической комиссии Алматинской области от 20 декабря 2017 года, аким Карабулакского сельского округа Ескельдин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Карабулакского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булак улицу "Автомобилистов" в улицу "Балхаш", улицу "Береговая" в улицу "Ойсаз", улицу "Забайкальская" в улицу "Байкал", улицу "Интернациональная" в улицу "Желтоксан", улицу "Колхозная" в улицу "Ынтымак", улицу "Почтовая"в улицу "Болашак", улицу "Строителей" в улицу "Жеруйык", улицу "Южная" в улицу "Куншуак", улицу "Северная" в улицу "Самал", улицу "Победа" в улицу "Женис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ымыр улицу "Дружба" в улицу "Достык", улицу "Вторую" в улицу "Бирлик", улицу "Третью" в улицу "Гарышкер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бай улицу "Молодежная" в улицу "Жастар", улицу "Мир" в улицу "Бейбитшилик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арабулакского сельского округа С. Оналбае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