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a2de" w14:textId="707a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сентября 2020 года № 68-201. Зарегистрировано Департаментом юстиции Алматинской области 5 октября 2020 года № 5693. Утратило силу решением Енбекшиказахского районного маслихата Алматинской области от 30 апреля 2021 года № 6-31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6-31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Енбекшиказахского района" 22 ноября 2019 года № 54-146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декабря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бюджета и финансов".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