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aa13" w14:textId="7cf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июня 2020 года № 63-181. Зарегистрировано Департаментом юстиции Алматинской области 26 июня 2020 года № 5550. Утратило силу решением Енбекшиказахского районного маслихата Алматинской области от 13 октября 2023 года № VIII-8-41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VIII-8-41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от 23 февраля 2018 года № 24-9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Енбекшиказахскому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в статье 17 Закона Республики Казахстан от 6 мая 2020 года "О ветеранах" и статье 16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400 месячных расчетных показателей;";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причинение ущерба гражданину (семье) либо его имуществу вследствие стихийного бедствия или пожара либо наличие социально значимого заболевания;";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