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9bd" w14:textId="f08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районного маслихата от 5 марта 2018 года № 29-155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апреля 2020 года № 70-326. Зарегистрировано Департаментом юстиции Алматинской области 13 мая 2020 года № 5521. Утратило силу решением Жамбылского районного маслихата Алматинской области от 28 сентября 2023 года № 7-32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7-32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 от 5 марта 2018 года № 29-155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Жамбылского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500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объединениям, правовой реформе и законности".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