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b1e6" w14:textId="905b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13 февраля 2020 года № 67-309. Зарегистрировано Департаментом юстиции Алматинской области 20 февраля 2020 года № 5425. Утратило силу решением Жамбылского районного маслихата Алматинской области от 15 марта 2021 года № 3-15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Жамбылского районного маслихата Алматинской области от 15.03.2021 № 3-15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Жамбылский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Жамбылского районного маслихата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Жамбылского района" от 27 мая 2015 года № 47-322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3240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июля 2015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Амалбек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