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eb8c" w14:textId="e37e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19 августа 2020 года № 60-314. Зарегистрировано Департаментом юстиции Алматинской области 25 августа 2020 года № 5629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рекламе",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№ 18709),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Алматинского областного маслихата по вопросам развития индустриально-инновационной инфраструктуры, туризма, поддержки малого и среднего бизнеса.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19 августа 2020 года № 60-314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Алматинской области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 и приказом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№ 18709).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об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, автомобильных дорогах и о дорожном движении.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Законом Республики Казахстан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Алматинской области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(структурное подразделение местного исполнительного органа)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(фамилия, имя, отчество (при его наличии) руководителя)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 (фамилия, имя, отчество (при его наличии) физического лица, контактный телефон,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адрес либо полное наименование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юридического лица) (ИИН физического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или БИН юридического лица),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контактный телефон, адрес)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Собственник_____________________________________________________________________________(указать владельца наружной (визуальной) рекламы, документ, подтверждающий право собственности).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рекламы___________________________________ _________________________________________________________________________________________ (указать место размещения, период размещения)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эскиза:_________________________________________________________________________ ________________________________________________________________________________________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подтверждающий внесение платы за размещение наружной (визуальной) рекламы; 2) эскиз.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