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9e76" w14:textId="7b89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Жанаконысского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2020 года № 617. Зарегистрировано Департаментом юстиции Актюбинской области 30 декабря 2020 года № 7885.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Жанаконысского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36430,1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35304,1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37772,9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- 1342,8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1342,8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изменениями, внесенными решением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Жанаконысского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поступления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2021-2023 годы" с 1 января 2021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34302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22 декабря 2020 года № 605 "Об утверждении Шалкарского районного бюджета на 2021-2023 годы" предусмотреть в бюджете Жанаконысского сельского округа объем передаваемой субвенции на 2021 год из районного бюджета в сумме 13300,0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решением Шалкарского районного маслихата от 22 декабря 2020 года №605 "Об утверждении Шалкарского районного бюджета на 2021-2023 годы" учесть в бюджете Жанаконысского сельского округа на 2021 год из районного бюджета следующие текущие целевые трансферты: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– 5662,0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населенных пунктов – 9401,1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Жанаконысского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с изменением, внесенным решением Шалкарского районного маслихата Актюбинской области от 23.11.2021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2021 год поступление текущего целевого трансферта из областного бюджета на внедрение новой системы оплаты труда государственных служащих местного исполнительного органа 6941,0 тысяч тенге.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15.09.2021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сельского округа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15.12.2021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2020 года № 617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