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24bc" w14:textId="0af2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городского бюджета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2020 года № 611. Зарегистрировано Департаментом юстиции Актюбинской области 30 декабря 2020 года № 7884.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Шалкарский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500458,0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585,9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433698,0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- 508951,3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8493,3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8493,3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Шалкарского городского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с 1 января 2021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- 34302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2020 года № 605 "Об утверждении Шалкарского районного бюджета на 2021-2023 годы" предусмотреть в городском бюджете на 2021 год объем передаваемой субвенции из районного бюджета в сумме 52821,0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2021 год поступление следующих текущих целевых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города – 57246,7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и ремонт автомобильных дорог – 307929,3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города Шалкар.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Шалкарского районного маслихата Актюбинской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городском бюджете на 2021 год за счет из областного бюджета текущий целевой трансферт на внедрение новой системы оплаты труда государственных служащих -15701,0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городского бюджета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2020 года № 611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2020 года № 611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2020 года № 611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