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9bb4" w14:textId="0849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от 25 декабря 2019 года № 404 "Об утверждении Шалкарского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июня 2020 года № 490. Зарегистрировано Департаментом юстиции Актюбинской области 18 июня 2020 года № 7183.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25 декабря 2019 года № 404 "Об утверждении Шалкарского районного бюджета на 2020-2022 годы" (зарегистрированное в Реестре государственной регистрации нормативных правовых актов № 6610,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"14880560,8" заменить цифрами "14369044,8";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цифры "3027307,0" заменить цифрами "3012422,0";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"4797,0" заменить цифрами "5682,0";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цифры "14167,0" заменить цифрами "28167,0";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"11834289,8" заменить цифрами "11322773,8";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"15790265,7" заменить цифрами "15278749,7";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"729798,0" заменить цифрами "665872,9";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"4869,0" заменить цифрами "28488,0";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исключить;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"56225,0" заменить цифрами "13981,0";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"248716,0" заменить цифрами "234546,0";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цифра "130599,0" заменить цифрами "56696,0";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"49860,0" заменить цифрами "45260,0";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"34122,0" заменить цифрами "34022,0";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водопроводных сетей в селе Шиликты, станции Тогыз и разъезде №77 (Шагыр) Шалкарского района – 100,0 тысяч тенге.".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Шалкарского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15 июня 2020 года № 490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25 декабря 2019 года №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-1347715,7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15 июня 2020 года № 490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Шалкарского районного маслихата от 25 декабря 2019 года №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текущих целевых трансфертов, передаваемых из районного бюджета бюджетам города районного значения и сельских округов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23107,0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665872,9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