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f5ab" w14:textId="bcaf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27 марта 2018 года № 194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16 марта 2020 года № 444. Зарегистрировано Департаментом юстиции Актюбинской области 17 марта 2020 года № 6886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марта 2018 года № 194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 (зарегистрированное в Реестре государственной регистрации нормативных правовых актов № 3-13-183, опубликованное 12 апреля 2018 года в газете "Шалқар").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