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ef44" w14:textId="09de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Хромтауского районного маслихата от 2 марта 2018 года № 191 "Об утверждении методики оценки деятельности административных государственных служащих корпуса "Б" государственного учреждения "Аппарат Хромтауского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марта 2020 года № 431. Зарегистрировано Департаментом юстиции Актюбинской области 11 марта 2020 года № 6863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Хромтауский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 марта 2018 года № 191 "Об утверждении методики оценки деятельности административных государственных служащих корпуса "Б" государственного учреждения "Аппарат Хромтауского районного маслихата" (зарегистрированное в Реестре государственной регистрации нормативных правовых актов № 3-12-163, опубликованное 29 марта 2018 года в районной газете "Хромтау").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