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f3fda" w14:textId="04f3f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по Хромтаускому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5 марта 2020 года № 109. Зарегистрировано Департаментом юстиции Актюбинской области 10 марта 2020 года № 6855. Прекращено действие в связи с истечением срока</w:t>
      </w:r>
    </w:p>
    <w:p>
      <w:pPr>
        <w:spacing w:after="0"/>
        <w:ind w:left="0"/>
        <w:jc w:val="both"/>
      </w:pPr>
      <w:bookmarkStart w:name="z7" w:id="0"/>
      <w:r>
        <w:rPr>
          <w:rFonts w:ascii="Times New Roman"/>
          <w:b w:val="false"/>
          <w:i w:val="false"/>
          <w:color w:val="ff0000"/>
          <w:sz w:val="28"/>
        </w:rPr>
        <w:t>
      Сноска. Вводится в действие с 01.01.2020 в соответствии с пунктом 4 настоящего постановления.</w:t>
      </w:r>
    </w:p>
    <w:bookmarkEnd w:id="0"/>
    <w:bookmarkStart w:name="z8" w:id="1"/>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Республики Казахстан", подпунктом 8) </w:t>
      </w:r>
      <w:r>
        <w:rPr>
          <w:rFonts w:ascii="Times New Roman"/>
          <w:b w:val="false"/>
          <w:i w:val="false"/>
          <w:color w:val="000000"/>
          <w:sz w:val="28"/>
        </w:rPr>
        <w:t>статьи 9</w:t>
      </w:r>
      <w:r>
        <w:rPr>
          <w:rFonts w:ascii="Times New Roman"/>
          <w:b w:val="false"/>
          <w:i w:val="false"/>
          <w:color w:val="000000"/>
          <w:sz w:val="28"/>
        </w:rPr>
        <w:t xml:space="preserve">, подпунктом 3)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 акимат Хромтауского района ПОСТАНОВЛЯЕТ:</w:t>
      </w:r>
    </w:p>
    <w:bookmarkEnd w:id="1"/>
    <w:bookmarkStart w:name="z9" w:id="2"/>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независимо от организационно-правовой формы и формы собственности по Хромтаускому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2"/>
    <w:bookmarkStart w:name="z10" w:id="3"/>
    <w:p>
      <w:pPr>
        <w:spacing w:after="0"/>
        <w:ind w:left="0"/>
        <w:jc w:val="both"/>
      </w:pPr>
      <w:r>
        <w:rPr>
          <w:rFonts w:ascii="Times New Roman"/>
          <w:b w:val="false"/>
          <w:i w:val="false"/>
          <w:color w:val="000000"/>
          <w:sz w:val="28"/>
        </w:rPr>
        <w:t>
      2. Государственному учреждению "Хромтауский районный отдел занятости и социальных программ" в установленном законодательством порядке обеспечить:</w:t>
      </w:r>
    </w:p>
    <w:bookmarkEnd w:id="3"/>
    <w:bookmarkStart w:name="z11" w:id="4"/>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bookmarkEnd w:id="4"/>
    <w:bookmarkStart w:name="z12" w:id="5"/>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Хромтауского района после его официального опубликования.</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Хромтауского района.</w:t>
      </w:r>
    </w:p>
    <w:bookmarkEnd w:id="6"/>
    <w:bookmarkStart w:name="z14" w:id="7"/>
    <w:p>
      <w:pPr>
        <w:spacing w:after="0"/>
        <w:ind w:left="0"/>
        <w:jc w:val="both"/>
      </w:pPr>
      <w:r>
        <w:rPr>
          <w:rFonts w:ascii="Times New Roman"/>
          <w:b w:val="false"/>
          <w:i w:val="false"/>
          <w:color w:val="000000"/>
          <w:sz w:val="28"/>
        </w:rPr>
        <w:t>
      4. Настоящее постановление вводится в действие с 1 января 2020 года.</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Хромтауского района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Н. Алдияров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Хромтауского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5 марта 2020 года № 109</w:t>
            </w:r>
          </w:p>
        </w:tc>
      </w:tr>
    </w:tbl>
    <w:bookmarkStart w:name="z20" w:id="8"/>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Хромтаускому району на 2020 год в разрезе организаций</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4056"/>
        <w:gridCol w:w="2405"/>
        <w:gridCol w:w="3081"/>
        <w:gridCol w:w="1824"/>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(в процентом выражении от списочной численности работников)</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Донской горно-обогатительный комбинат - филиал АО "ТНК "Казхром"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"Восход-Oriel"</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"Восход Хром"</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"Актюбинская медная компания"</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"Коппер Текнолоджи"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"БШПУ-Казахстан"</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"Хромтауский кирпичный завод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"Нур-Сапар"</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