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998d" w14:textId="fc49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2020 года № 467. Зарегистрировано Департаментом юстиции Актюбинской области 31 декабря 2020 года № 7902.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6 170 679,2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5 665 650,2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6 343 984,8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71 116,5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98 523,5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-244 422,1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244 422,1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98 523,5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173 305,6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–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объемы субвенций, передаваемых из областного бюджета в сумме 3 862 000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объемы субвенций, передаваемых из районного бюджета в бюджеты сельских округов в сумме 208 229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68 992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28 477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20 928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19 133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21 273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поступление целевых текущих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54 502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52 000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13 600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6 401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9 364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182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128 205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1 956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24 761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2021 год поступление целевых текущих трансфертов из Национального фонда Республики Казахстан: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219 110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283 571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12 497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16 700 тысяч тенге – на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Уилского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бюджетных кредитов из республиканского бюджета через областной бюджет: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98 523,5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целевых трансфертов на развитие из Национального фонда Республики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245 469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222 271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10.09.2021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 целевых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42 200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4 601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94 109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22 215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поступление целевых текущих трансфертов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240 214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17 031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1 962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14 236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31 935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4 587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5 460,9 тысяч тенге – на организацию эксплуатации сетей газификации, находящихся в коммунальной собственности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21 441 тысяч тенге – на капитальные расходы подведомственных государственных учреждений и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из районного бюджета на 2021 год распределение сумм трансфертов на компенсацию потерь областного бюджета в связи с изменением функций: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образованию – 2 570 301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подведомственной организаций по спорту – 89 357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ветеринарии – 79 145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из районного бюджета на 2021 год распределение сумм трансфертов на компенсацию потерь вышестоящего бюджета на сумму 66 448 тысяч тенге.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2021 год в сумме 7 740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5 665 618,9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5 665 618,9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24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24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