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9774" w14:textId="a069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Коптогайского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6 января 2020 года № 368. Зарегистрировано Департаментом юстиции Актюбинской области 14 января 2020 года № 6662.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Коптогайского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– 395,7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Уилского районного маслихата Актюбинской области от 30.03.2020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01.07.2020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03.09.2020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Уилского районного маслихата Актюбинской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 40 570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 тысяч тенге – на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5 858 тысяч тенге – на увеличение государственных выплат за квалификационную категорию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623 тысяч тенге –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организацей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655 тысяч тенге – на снижение оплаты за питание в дошкольных организациях образования получающим адресную социальную помощь.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Уилского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Уилского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(профицит)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6 января 2020 года №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