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f34a" w14:textId="2a8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Сарбийского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371. Зарегистрировано Департаментом юстиции Актюбинской области 14 января 2020 года № 6658.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62 894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увеличение оплаты труда педагогов государственных организаций дошкольного образования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5 545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807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665 тысяч тенге – на снижение оплаты за питание в дошкольных организациях образования получающим адресную социальную помощь.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17 280 тысяч тенге – из областного бюджета на реализацию государственного образовательного заказа в дошкольных организациях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