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8963" w14:textId="27b8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Каиндинского сельского округа на 2021–2023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2020 года № 566. Зарегистрировано Департаментом юстиции Актюбинской области 8 января 2021 года № 7946.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Каиндинского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47 269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47 856,5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Каиндинского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2021–2023 годы" с 1 января 2021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2020 года № 550 "Об утверждении Темирского районного бюджета на 2021–2023 годы" предусмотрены на 2021 год объем субвенции, передаваемых из районного бюджета в бюджет Каиндинского сельского округа в сумме 25 369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Каиндинского сельского округа на 2021 год поступления целевых текущих трансфертов из районного бюджета в сумме 20 501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2020 года № 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2020 года № 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