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c1b9" w14:textId="0d8c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433. Зарегистрировано Департаментом юстиции Актюбинской области 20 января 2020 года № 6751.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27.05.2020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№409 "Об утверждении Темирского районного бюджета на 2020-2022 годы" предусмотрены на 2020 год объем субвенций передаваемые из районного бюджета в бюджет Таскопинского сельского округа в сумме 25 938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Таскопинского сельского округа на 2020 год поступление целевого текущего трансферта из районного бюджета в сумме 7 600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оснований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решением Темирского районного маслихата Актюбинской области от 27.05.2020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6 января 2020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