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f3c" w14:textId="619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Кандыагаш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538. Зарегистрировано Департаментом юстиции Актюбинской области 6 января 2021 года № 7939.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730 477,3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-62 849,3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62 849,3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62 849,3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2021 год объем субвенций, передаваемых из районного бюджета в бюджет города Кандыагаш в сумме 449 289,0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