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0bd4" w14:textId="a7f0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Егиндыбулакского сельского округа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394. Зарегистрировано Департаментом юстиции Актюбинской области 20 января 2020 года № 6758.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бюджет Егиндыбулакского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p>
      <w:pPr>
        <w:spacing w:after="0"/>
        <w:ind w:left="0"/>
        <w:jc w:val="both"/>
      </w:pPr>
      <w:r>
        <w:rPr>
          <w:rFonts w:ascii="Times New Roman"/>
          <w:b w:val="false"/>
          <w:i w:val="false"/>
          <w:color w:val="000000"/>
          <w:sz w:val="28"/>
        </w:rPr>
        <w:t>
      1) доходы – 49 502,0 тысяч тенге:</w:t>
      </w:r>
    </w:p>
    <w:p>
      <w:pPr>
        <w:spacing w:after="0"/>
        <w:ind w:left="0"/>
        <w:jc w:val="both"/>
      </w:pPr>
      <w:r>
        <w:rPr>
          <w:rFonts w:ascii="Times New Roman"/>
          <w:b w:val="false"/>
          <w:i w:val="false"/>
          <w:color w:val="000000"/>
          <w:sz w:val="28"/>
        </w:rPr>
        <w:t>
      налоговые поступления – 346,0 тысяч тенге;</w:t>
      </w:r>
    </w:p>
    <w:p>
      <w:pPr>
        <w:spacing w:after="0"/>
        <w:ind w:left="0"/>
        <w:jc w:val="both"/>
      </w:pPr>
      <w:r>
        <w:rPr>
          <w:rFonts w:ascii="Times New Roman"/>
          <w:b w:val="false"/>
          <w:i w:val="false"/>
          <w:color w:val="000000"/>
          <w:sz w:val="28"/>
        </w:rPr>
        <w:t>
      неналоговые поступления – 7,0 тысяч тенге;</w:t>
      </w:r>
    </w:p>
    <w:bookmarkStart w:name="z14" w:id="2"/>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2"/>
    <w:p>
      <w:pPr>
        <w:spacing w:after="0"/>
        <w:ind w:left="0"/>
        <w:jc w:val="both"/>
      </w:pPr>
      <w:r>
        <w:rPr>
          <w:rFonts w:ascii="Times New Roman"/>
          <w:b w:val="false"/>
          <w:i w:val="false"/>
          <w:color w:val="000000"/>
          <w:sz w:val="28"/>
        </w:rPr>
        <w:t>
      поступления трансфертов – 49 148,0 тысяч тенге;</w:t>
      </w:r>
    </w:p>
    <w:p>
      <w:pPr>
        <w:spacing w:after="0"/>
        <w:ind w:left="0"/>
        <w:jc w:val="both"/>
      </w:pPr>
      <w:r>
        <w:rPr>
          <w:rFonts w:ascii="Times New Roman"/>
          <w:b w:val="false"/>
          <w:i w:val="false"/>
          <w:color w:val="000000"/>
          <w:sz w:val="28"/>
        </w:rPr>
        <w:t>
      2) затраты – 49 502,0 тысяч тенге;</w:t>
      </w:r>
    </w:p>
    <w:p>
      <w:pPr>
        <w:spacing w:after="0"/>
        <w:ind w:left="0"/>
        <w:jc w:val="both"/>
      </w:pPr>
      <w:r>
        <w:rPr>
          <w:rFonts w:ascii="Times New Roman"/>
          <w:b w:val="false"/>
          <w:i w:val="false"/>
          <w:color w:val="000000"/>
          <w:sz w:val="28"/>
        </w:rPr>
        <w:t>
      3) чистое бюджетное кредитование – 0,0 тенге;</w:t>
      </w:r>
    </w:p>
    <w:p>
      <w:pPr>
        <w:spacing w:after="0"/>
        <w:ind w:left="0"/>
        <w:jc w:val="both"/>
      </w:pPr>
      <w:r>
        <w:rPr>
          <w:rFonts w:ascii="Times New Roman"/>
          <w:b w:val="false"/>
          <w:i w:val="false"/>
          <w:color w:val="000000"/>
          <w:sz w:val="28"/>
        </w:rPr>
        <w:t>
      бюджетные кредиты – 0,0 тенге;</w:t>
      </w:r>
    </w:p>
    <w:p>
      <w:pPr>
        <w:spacing w:after="0"/>
        <w:ind w:left="0"/>
        <w:jc w:val="both"/>
      </w:pPr>
      <w:r>
        <w:rPr>
          <w:rFonts w:ascii="Times New Roman"/>
          <w:b w:val="false"/>
          <w:i w:val="false"/>
          <w:color w:val="000000"/>
          <w:sz w:val="28"/>
        </w:rPr>
        <w:t>
      погашение бюджетных кредитов – 0,0 тенге;</w:t>
      </w:r>
    </w:p>
    <w:p>
      <w:pPr>
        <w:spacing w:after="0"/>
        <w:ind w:left="0"/>
        <w:jc w:val="both"/>
      </w:pPr>
      <w:r>
        <w:rPr>
          <w:rFonts w:ascii="Times New Roman"/>
          <w:b w:val="false"/>
          <w:i w:val="false"/>
          <w:color w:val="000000"/>
          <w:sz w:val="28"/>
        </w:rPr>
        <w:t>
      4) сальдо по операциям с финансовыми активами – 0,0 тенге;</w:t>
      </w:r>
    </w:p>
    <w:p>
      <w:pPr>
        <w:spacing w:after="0"/>
        <w:ind w:left="0"/>
        <w:jc w:val="both"/>
      </w:pPr>
      <w:r>
        <w:rPr>
          <w:rFonts w:ascii="Times New Roman"/>
          <w:b w:val="false"/>
          <w:i w:val="false"/>
          <w:color w:val="000000"/>
          <w:sz w:val="28"/>
        </w:rPr>
        <w:t>
      приобретение финансовых активов – 0,0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0,0 тенге;</w:t>
      </w:r>
    </w:p>
    <w:p>
      <w:pPr>
        <w:spacing w:after="0"/>
        <w:ind w:left="0"/>
        <w:jc w:val="both"/>
      </w:pPr>
      <w:r>
        <w:rPr>
          <w:rFonts w:ascii="Times New Roman"/>
          <w:b w:val="false"/>
          <w:i w:val="false"/>
          <w:color w:val="000000"/>
          <w:sz w:val="28"/>
        </w:rPr>
        <w:t>
      5) дефицит (профицит) бюджета – 0,0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0,0 тенге;</w:t>
      </w:r>
    </w:p>
    <w:p>
      <w:pPr>
        <w:spacing w:after="0"/>
        <w:ind w:left="0"/>
        <w:jc w:val="both"/>
      </w:pPr>
      <w:r>
        <w:rPr>
          <w:rFonts w:ascii="Times New Roman"/>
          <w:b w:val="false"/>
          <w:i w:val="false"/>
          <w:color w:val="000000"/>
          <w:sz w:val="28"/>
        </w:rPr>
        <w:t>
      поступление займов – 0,0 тенге;</w:t>
      </w:r>
    </w:p>
    <w:p>
      <w:pPr>
        <w:spacing w:after="0"/>
        <w:ind w:left="0"/>
        <w:jc w:val="both"/>
      </w:pPr>
      <w:r>
        <w:rPr>
          <w:rFonts w:ascii="Times New Roman"/>
          <w:b w:val="false"/>
          <w:i w:val="false"/>
          <w:color w:val="000000"/>
          <w:sz w:val="28"/>
        </w:rPr>
        <w:t>
      погашение займов – 0,0 тенге;</w:t>
      </w:r>
    </w:p>
    <w:p>
      <w:pPr>
        <w:spacing w:after="0"/>
        <w:ind w:left="0"/>
        <w:jc w:val="both"/>
      </w:pPr>
      <w:r>
        <w:rPr>
          <w:rFonts w:ascii="Times New Roman"/>
          <w:b w:val="false"/>
          <w:i w:val="false"/>
          <w:color w:val="000000"/>
          <w:sz w:val="28"/>
        </w:rPr>
        <w:t>
      используемые остатки бюджетных средств – 0,0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Мугалжарского районного маслихата Актюбинской области от 26.03.2020 </w:t>
      </w:r>
      <w:r>
        <w:rPr>
          <w:rFonts w:ascii="Times New Roman"/>
          <w:b w:val="false"/>
          <w:i w:val="false"/>
          <w:color w:val="000000"/>
          <w:sz w:val="28"/>
        </w:rPr>
        <w:t>№ 422</w:t>
      </w:r>
      <w:r>
        <w:rPr>
          <w:rFonts w:ascii="Times New Roman"/>
          <w:b w:val="false"/>
          <w:i w:val="false"/>
          <w:color w:val="ff0000"/>
          <w:sz w:val="28"/>
        </w:rPr>
        <w:t xml:space="preserve"> (вводится в действие с 01.01.2020); от 25.08.2020 </w:t>
      </w:r>
      <w:r>
        <w:rPr>
          <w:rFonts w:ascii="Times New Roman"/>
          <w:b w:val="false"/>
          <w:i w:val="false"/>
          <w:color w:val="000000"/>
          <w:sz w:val="28"/>
        </w:rPr>
        <w:t>№ 394</w:t>
      </w:r>
      <w:r>
        <w:rPr>
          <w:rFonts w:ascii="Times New Roman"/>
          <w:b w:val="false"/>
          <w:i w:val="false"/>
          <w:color w:val="ff0000"/>
          <w:sz w:val="28"/>
        </w:rPr>
        <w:t xml:space="preserve"> (вводится в действие с 01.01.2020); от 11.11.2020 </w:t>
      </w:r>
      <w:r>
        <w:rPr>
          <w:rFonts w:ascii="Times New Roman"/>
          <w:b w:val="false"/>
          <w:i w:val="false"/>
          <w:color w:val="000000"/>
          <w:sz w:val="28"/>
        </w:rPr>
        <w:t>№ 516</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bookmarkEnd w:id="3"/>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Неналоговыми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4" w:id="4"/>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
    <w:bookmarkStart w:name="z5" w:id="5"/>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5"/>
    <w:bookmarkStart w:name="z6" w:id="6"/>
    <w:p>
      <w:pPr>
        <w:spacing w:after="0"/>
        <w:ind w:left="0"/>
        <w:jc w:val="both"/>
      </w:pPr>
      <w:r>
        <w:rPr>
          <w:rFonts w:ascii="Times New Roman"/>
          <w:b w:val="false"/>
          <w:i w:val="false"/>
          <w:color w:val="000000"/>
          <w:sz w:val="28"/>
        </w:rPr>
        <w:t>
      5. Принять к сведению и руководству, что с 1 января 2020 года установлено:</w:t>
      </w:r>
    </w:p>
    <w:bookmarkEnd w:id="6"/>
    <w:p>
      <w:pPr>
        <w:spacing w:after="0"/>
        <w:ind w:left="0"/>
        <w:jc w:val="both"/>
      </w:pPr>
      <w:r>
        <w:rPr>
          <w:rFonts w:ascii="Times New Roman"/>
          <w:b w:val="false"/>
          <w:i w:val="false"/>
          <w:color w:val="000000"/>
          <w:sz w:val="28"/>
        </w:rPr>
        <w:t>
      1) минимальный размер заработной платы – 42 500 тенге;</w:t>
      </w:r>
    </w:p>
    <w:bookmarkStart w:name="z15" w:id="7"/>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2 651 тенге;</w:t>
      </w:r>
    </w:p>
    <w:bookmarkEnd w:id="7"/>
    <w:bookmarkStart w:name="z16" w:id="8"/>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bookmarkEnd w:id="8"/>
    <w:bookmarkStart w:name="z17" w:id="9"/>
    <w:p>
      <w:pPr>
        <w:spacing w:after="0"/>
        <w:ind w:left="0"/>
        <w:jc w:val="both"/>
      </w:pPr>
      <w:r>
        <w:rPr>
          <w:rFonts w:ascii="Times New Roman"/>
          <w:b w:val="false"/>
          <w:i w:val="false"/>
          <w:color w:val="000000"/>
          <w:sz w:val="28"/>
        </w:rPr>
        <w:t>
      с 1 апреля 2020 года:</w:t>
      </w:r>
    </w:p>
    <w:bookmarkEnd w:id="9"/>
    <w:bookmarkStart w:name="z18" w:id="10"/>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bookmarkEnd w:id="10"/>
    <w:bookmarkStart w:name="z19" w:id="11"/>
    <w:p>
      <w:pPr>
        <w:spacing w:after="0"/>
        <w:ind w:left="0"/>
        <w:jc w:val="both"/>
      </w:pPr>
      <w:r>
        <w:rPr>
          <w:rFonts w:ascii="Times New Roman"/>
          <w:b w:val="false"/>
          <w:i w:val="false"/>
          <w:color w:val="000000"/>
          <w:sz w:val="28"/>
        </w:rPr>
        <w:t>
      2) минимальный размер пенсии – 40 441 тенге;</w:t>
      </w:r>
    </w:p>
    <w:bookmarkEnd w:id="11"/>
    <w:bookmarkStart w:name="z20" w:id="12"/>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bookmarkEnd w:id="12"/>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32 668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Мугалжарского районного маслихата Актюбинской области от 25.08.2020 </w:t>
      </w:r>
      <w:r>
        <w:rPr>
          <w:rFonts w:ascii="Times New Roman"/>
          <w:b w:val="false"/>
          <w:i w:val="false"/>
          <w:color w:val="000000"/>
          <w:sz w:val="28"/>
        </w:rPr>
        <w:t>№ 394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 w:id="13"/>
    <w:p>
      <w:pPr>
        <w:spacing w:after="0"/>
        <w:ind w:left="0"/>
        <w:jc w:val="both"/>
      </w:pPr>
      <w:r>
        <w:rPr>
          <w:rFonts w:ascii="Times New Roman"/>
          <w:b w:val="false"/>
          <w:i w:val="false"/>
          <w:color w:val="000000"/>
          <w:sz w:val="28"/>
        </w:rPr>
        <w:t>
      6. Учесть в бюджет Егиндыбулакского сельского округа на 2020 год объем субвенции передаваемой из районного бюджета в сумме 42 005,0 тысяч тенге.</w:t>
      </w:r>
    </w:p>
    <w:bookmarkEnd w:id="13"/>
    <w:bookmarkStart w:name="z8" w:id="14"/>
    <w:p>
      <w:pPr>
        <w:spacing w:after="0"/>
        <w:ind w:left="0"/>
        <w:jc w:val="both"/>
      </w:pPr>
      <w:r>
        <w:rPr>
          <w:rFonts w:ascii="Times New Roman"/>
          <w:b w:val="false"/>
          <w:i w:val="false"/>
          <w:color w:val="000000"/>
          <w:sz w:val="28"/>
        </w:rPr>
        <w:t>
      7. Учесть, в бюджете Егиндыбулакского сельского округа на 2020 год поступление целевых текущих трансфертов из республиканского бюджета 1 300,0 тысяч тенге, из областного бюджета 1 200,0 тысяч тенге.</w:t>
      </w:r>
    </w:p>
    <w:bookmarkEnd w:id="14"/>
    <w:bookmarkStart w:name="z9" w:id="15"/>
    <w:p>
      <w:pPr>
        <w:spacing w:after="0"/>
        <w:ind w:left="0"/>
        <w:jc w:val="both"/>
      </w:pPr>
      <w:r>
        <w:rPr>
          <w:rFonts w:ascii="Times New Roman"/>
          <w:b w:val="false"/>
          <w:i w:val="false"/>
          <w:color w:val="000000"/>
          <w:sz w:val="28"/>
        </w:rPr>
        <w:t>
      8. Государственному учреждению "Аппарат маслихата Мугалжарского района" в установленном законодательном порядке обеспечит государственную регистрацию настоящего решения в Департаменте юстиции Актюбинской области.</w:t>
      </w:r>
    </w:p>
    <w:bookmarkEnd w:id="15"/>
    <w:bookmarkStart w:name="z10" w:id="16"/>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года № 394</w:t>
            </w:r>
          </w:p>
        </w:tc>
      </w:tr>
    </w:tbl>
    <w:p>
      <w:pPr>
        <w:spacing w:after="0"/>
        <w:ind w:left="0"/>
        <w:jc w:val="left"/>
      </w:pPr>
      <w:r>
        <w:rPr>
          <w:rFonts w:ascii="Times New Roman"/>
          <w:b/>
          <w:i w:val="false"/>
          <w:color w:val="000000"/>
        </w:rPr>
        <w:t xml:space="preserve"> Бюджет Егиндыбулакского сельского округа на 2020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11.11.2020 </w:t>
      </w:r>
      <w:r>
        <w:rPr>
          <w:rFonts w:ascii="Times New Roman"/>
          <w:b w:val="false"/>
          <w:i w:val="false"/>
          <w:color w:val="ff0000"/>
          <w:sz w:val="28"/>
        </w:rPr>
        <w:t>№ 516</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49 148,0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49 148,0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49 148,0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года № 394</w:t>
            </w:r>
          </w:p>
        </w:tc>
      </w:tr>
    </w:tbl>
    <w:p>
      <w:pPr>
        <w:spacing w:after="0"/>
        <w:ind w:left="0"/>
        <w:jc w:val="left"/>
      </w:pPr>
      <w:r>
        <w:rPr>
          <w:rFonts w:ascii="Times New Roman"/>
          <w:b/>
          <w:i w:val="false"/>
          <w:color w:val="000000"/>
        </w:rPr>
        <w:t xml:space="preserve"> Бюджет Егиндыбулакского сельского округа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года № 394</w:t>
            </w:r>
          </w:p>
        </w:tc>
      </w:tr>
    </w:tbl>
    <w:p>
      <w:pPr>
        <w:spacing w:after="0"/>
        <w:ind w:left="0"/>
        <w:jc w:val="left"/>
      </w:pPr>
      <w:r>
        <w:rPr>
          <w:rFonts w:ascii="Times New Roman"/>
          <w:b/>
          <w:i w:val="false"/>
          <w:color w:val="000000"/>
        </w:rPr>
        <w:t xml:space="preserve"> Бюджет Егиндыбулакского сельского округа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