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d462" w14:textId="131d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Кандыагаш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386. Зарегистрировано Департаментом юстиции Актюбинской области 14 января 2020 года № 6698.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w:t>
      </w:r>
      <w:r>
        <w:rPr>
          <w:rFonts w:ascii="Times New Roman"/>
          <w:b/>
          <w:i w:val="false"/>
          <w:color w:val="000000"/>
          <w:sz w:val="28"/>
        </w:rPr>
        <w:t xml:space="preserve">соответствии с пунктом 2 </w:t>
      </w:r>
      <w:r>
        <w:rPr>
          <w:rFonts w:ascii="Times New Roman"/>
          <w:b w:val="false"/>
          <w:i w:val="false"/>
          <w:color w:val="000000"/>
          <w:sz w:val="28"/>
        </w:rPr>
        <w:t>статьи 9-1</w:t>
      </w:r>
      <w:r>
        <w:rPr>
          <w:rFonts w:ascii="Times New Roman"/>
          <w:b/>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w:t>
      </w:r>
      <w:r>
        <w:rPr>
          <w:rFonts w:ascii="Times New Roman"/>
          <w:b w:val="false"/>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бюджет города Кандыагаш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702 509,0 тысяч тенге:</w:t>
      </w:r>
    </w:p>
    <w:p>
      <w:pPr>
        <w:spacing w:after="0"/>
        <w:ind w:left="0"/>
        <w:jc w:val="both"/>
      </w:pPr>
      <w:r>
        <w:rPr>
          <w:rFonts w:ascii="Times New Roman"/>
          <w:b w:val="false"/>
          <w:i w:val="false"/>
          <w:color w:val="000000"/>
          <w:sz w:val="28"/>
        </w:rPr>
        <w:t>
      налоговые поступления – 96 500,0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606 009,0 тысяч тенге;</w:t>
      </w:r>
    </w:p>
    <w:p>
      <w:pPr>
        <w:spacing w:after="0"/>
        <w:ind w:left="0"/>
        <w:jc w:val="both"/>
      </w:pPr>
      <w:r>
        <w:rPr>
          <w:rFonts w:ascii="Times New Roman"/>
          <w:b w:val="false"/>
          <w:i w:val="false"/>
          <w:color w:val="000000"/>
          <w:sz w:val="28"/>
        </w:rPr>
        <w:t>
      2) затраты – 1 100 183,8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-397 674,8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397 674,8 тысяч тенге:</w:t>
      </w:r>
    </w:p>
    <w:bookmarkStart w:name="z22" w:id="2"/>
    <w:p>
      <w:pPr>
        <w:spacing w:after="0"/>
        <w:ind w:left="0"/>
        <w:jc w:val="both"/>
      </w:pPr>
      <w:r>
        <w:rPr>
          <w:rFonts w:ascii="Times New Roman"/>
          <w:b w:val="false"/>
          <w:i w:val="false"/>
          <w:color w:val="000000"/>
          <w:sz w:val="28"/>
        </w:rPr>
        <w:t>
      поступление займов – 356 209,3 тысяч тенге;</w:t>
      </w:r>
    </w:p>
    <w:bookmarkEnd w:id="2"/>
    <w:bookmarkStart w:name="z23" w:id="3"/>
    <w:p>
      <w:pPr>
        <w:spacing w:after="0"/>
        <w:ind w:left="0"/>
        <w:jc w:val="both"/>
      </w:pPr>
      <w:r>
        <w:rPr>
          <w:rFonts w:ascii="Times New Roman"/>
          <w:b w:val="false"/>
          <w:i w:val="false"/>
          <w:color w:val="000000"/>
          <w:sz w:val="28"/>
        </w:rPr>
        <w:t>
      погашение займов – 0,0 тысяч тенге;</w:t>
      </w:r>
    </w:p>
    <w:bookmarkEnd w:id="3"/>
    <w:p>
      <w:pPr>
        <w:spacing w:after="0"/>
        <w:ind w:left="0"/>
        <w:jc w:val="both"/>
      </w:pPr>
      <w:r>
        <w:rPr>
          <w:rFonts w:ascii="Times New Roman"/>
          <w:b w:val="false"/>
          <w:i w:val="false"/>
          <w:color w:val="000000"/>
          <w:sz w:val="28"/>
        </w:rPr>
        <w:t>
      используемые остатки бюджетных средств – 41 465,5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415</w:t>
      </w:r>
      <w:r>
        <w:rPr>
          <w:rFonts w:ascii="Times New Roman"/>
          <w:b w:val="false"/>
          <w:i w:val="false"/>
          <w:color w:val="ff0000"/>
          <w:sz w:val="28"/>
        </w:rPr>
        <w:t xml:space="preserve"> (вводится в действие с 01.01.2020); от 05.06.2020 </w:t>
      </w:r>
      <w:r>
        <w:rPr>
          <w:rFonts w:ascii="Times New Roman"/>
          <w:b w:val="false"/>
          <w:i w:val="false"/>
          <w:color w:val="000000"/>
          <w:sz w:val="28"/>
        </w:rPr>
        <w:t>№ 439</w:t>
      </w:r>
      <w:r>
        <w:rPr>
          <w:rFonts w:ascii="Times New Roman"/>
          <w:b w:val="false"/>
          <w:i w:val="false"/>
          <w:color w:val="ff0000"/>
          <w:sz w:val="28"/>
        </w:rPr>
        <w:t xml:space="preserve"> (вводится в действие с 01.01.2020); от 25.08.2020 </w:t>
      </w:r>
      <w:r>
        <w:rPr>
          <w:rFonts w:ascii="Times New Roman"/>
          <w:b w:val="false"/>
          <w:i w:val="false"/>
          <w:color w:val="000000"/>
          <w:sz w:val="28"/>
        </w:rPr>
        <w:t>№ 479</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508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4"/>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5" w:id="5"/>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
    <w:bookmarkStart w:name="z6" w:id="6"/>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6"/>
    <w:bookmarkStart w:name="z7" w:id="7"/>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7"/>
    <w:bookmarkStart w:name="z20" w:id="8"/>
    <w:p>
      <w:pPr>
        <w:spacing w:after="0"/>
        <w:ind w:left="0"/>
        <w:jc w:val="both"/>
      </w:pPr>
      <w:r>
        <w:rPr>
          <w:rFonts w:ascii="Times New Roman"/>
          <w:b w:val="false"/>
          <w:i w:val="false"/>
          <w:color w:val="000000"/>
          <w:sz w:val="28"/>
        </w:rPr>
        <w:t>
      1) минимальный размер заработной платы – 42 500 тенге;</w:t>
      </w:r>
    </w:p>
    <w:bookmarkEnd w:id="8"/>
    <w:bookmarkStart w:name="z21" w:id="9"/>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bookmarkEnd w:id="9"/>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p>
      <w:pPr>
        <w:spacing w:after="0"/>
        <w:ind w:left="0"/>
        <w:jc w:val="both"/>
      </w:pPr>
      <w:r>
        <w:rPr>
          <w:rFonts w:ascii="Times New Roman"/>
          <w:b w:val="false"/>
          <w:i w:val="false"/>
          <w:color w:val="000000"/>
          <w:sz w:val="28"/>
        </w:rPr>
        <w:t>
      с 1 апреля 2020 года:</w:t>
      </w:r>
    </w:p>
    <w:bookmarkStart w:name="z24" w:id="10"/>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0"/>
    <w:bookmarkStart w:name="z25" w:id="11"/>
    <w:p>
      <w:pPr>
        <w:spacing w:after="0"/>
        <w:ind w:left="0"/>
        <w:jc w:val="both"/>
      </w:pPr>
      <w:r>
        <w:rPr>
          <w:rFonts w:ascii="Times New Roman"/>
          <w:b w:val="false"/>
          <w:i w:val="false"/>
          <w:color w:val="000000"/>
          <w:sz w:val="28"/>
        </w:rPr>
        <w:t>
      2) минимальный размер пенсии – 40 441 тенге;</w:t>
      </w:r>
    </w:p>
    <w:bookmarkEnd w:id="11"/>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05.06.2020 </w:t>
      </w:r>
      <w:r>
        <w:rPr>
          <w:rFonts w:ascii="Times New Roman"/>
          <w:b w:val="false"/>
          <w:i w:val="false"/>
          <w:color w:val="000000"/>
          <w:sz w:val="28"/>
        </w:rPr>
        <w:t>№ 439</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6. Учесть в бюджет города Кандыагаш на 2020 год объем субвенции передаваемой из районного бюджета в сумме 309 225,0 тысяч тенге.</w:t>
      </w:r>
    </w:p>
    <w:bookmarkEnd w:id="12"/>
    <w:bookmarkStart w:name="z9" w:id="13"/>
    <w:p>
      <w:pPr>
        <w:spacing w:after="0"/>
        <w:ind w:left="0"/>
        <w:jc w:val="both"/>
      </w:pPr>
      <w:r>
        <w:rPr>
          <w:rFonts w:ascii="Times New Roman"/>
          <w:b w:val="false"/>
          <w:i w:val="false"/>
          <w:color w:val="000000"/>
          <w:sz w:val="28"/>
        </w:rPr>
        <w:t>
      7. Учесть, в бюджете города Кандыагаш на 2020 год поступление целевых текущих трансфертов из республиканского бюджета 71 302,0 тысяч тенге, из областного бюджета 126 339,0 тысяч тенге.</w:t>
      </w:r>
    </w:p>
    <w:bookmarkEnd w:id="13"/>
    <w:bookmarkStart w:name="z10" w:id="14"/>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4"/>
    <w:bookmarkStart w:name="z11" w:id="15"/>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 Мугалжарского района от 6 января 2020 года № 386</w:t>
            </w:r>
          </w:p>
        </w:tc>
      </w:tr>
    </w:tbl>
    <w:p>
      <w:pPr>
        <w:spacing w:after="0"/>
        <w:ind w:left="0"/>
        <w:jc w:val="left"/>
      </w:pPr>
      <w:r>
        <w:rPr>
          <w:rFonts w:ascii="Times New Roman"/>
          <w:b/>
          <w:i w:val="false"/>
          <w:color w:val="000000"/>
        </w:rPr>
        <w:t xml:space="preserve"> Бюджет города Кандыагаш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508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государственный займ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аппаратам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386</w:t>
            </w:r>
          </w:p>
        </w:tc>
      </w:tr>
    </w:tbl>
    <w:p>
      <w:pPr>
        <w:spacing w:after="0"/>
        <w:ind w:left="0"/>
        <w:jc w:val="left"/>
      </w:pPr>
      <w:r>
        <w:rPr>
          <w:rFonts w:ascii="Times New Roman"/>
          <w:b/>
          <w:i w:val="false"/>
          <w:color w:val="000000"/>
        </w:rPr>
        <w:t xml:space="preserve"> Бюджет города Кандыагаш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Мугалжарского районного маслихата от 6 января 2020 года № 386</w:t>
            </w:r>
          </w:p>
        </w:tc>
      </w:tr>
    </w:tbl>
    <w:p>
      <w:pPr>
        <w:spacing w:after="0"/>
        <w:ind w:left="0"/>
        <w:jc w:val="left"/>
      </w:pPr>
      <w:r>
        <w:rPr>
          <w:rFonts w:ascii="Times New Roman"/>
          <w:b/>
          <w:i w:val="false"/>
          <w:color w:val="000000"/>
        </w:rPr>
        <w:t xml:space="preserve"> Бюджет города Кандыагаш на 2022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