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fcd9" w14:textId="257f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14 мая 2019 года № 265 "Об определении размера и порядка оказания жилищной помощи в Мартукском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25 декабря 2020 года № 435. Зарегистрировано Департаментом юстиции Актюбинской области 28 декабря 2020 года № 7844. Утратило силу решением Мартукского районного маслихата Актюбинской области от 10 апреля 2024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Мартукского районного маслихата Актюбинской области от 10.04.2024 № 108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14 мая 2019 года № 265 "Об определении размера и порядка оказания жилищной помощи в Мартукском районе" (зарегистрированное в Реестре государственной регистрации нормативных правовых актов № 6153, опубликованное 30 мая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Мартукском районе, определенным вышеуказанным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7 (семи) процентов от совокупного дохода семьи (гражданина).";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приказом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(зарегистрированное в Реестре государственной регистрации нормативных правовых актов № 20498);";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10 настоящих Правил.".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