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0f76" w14:textId="40e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7 июля 2020 года № 397. Зарегистрировано Департаментом юстиции Актюбинской области 8 июля 2020 года № 7296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Мартукского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31 "О дополнительном регламентировании порядка проведения мирных собраний, митингов, шествий, пикетов и демонстраций в Мартукском районе" (зарегистрированное в Реестре государственной регистрации нормативных правовых актов № 5027, опубликованное 10 августа 2016 года в Информационно-правовой системе нормативных правовых актов Республики Казахстан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марта 2017 года № 65 "Об утверждении Правил выдачи служебного удостоверения государственных служащих государственного учреждения "Аппарат Мартукского районного маслихата" и его описания" (зарегистрированное в Реестре государственной регистрации нормативных правовых актов № 5401, опубликованное 18 апреля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