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335b" w14:textId="829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Кобдинского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394. Зарегистрировано Департаментом юстиции Актюбинской области 30 декабря 2020 года № 7874.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Кобдинский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- 5 827 027,6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- 5 176 793,6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- 5 970 666,2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- 32 860,8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- 144 363,4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144 363,4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- 32 860,8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143 638,6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объемы субвенций, передаваемых из областного бюджета в сумме 4 144 000,0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объемы субвенций, передаваемых из районного бюджета в бюджеты сельских округов в сумме 293 956,0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Акрапскому сельскому округу - 9 882,0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Бегалинскому сельскому округу - 11 823,0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Бестаускому сельскому округу - 13 933,0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И.Бильтабанова - 20 490,0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- 15 566,0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Жарсайскому сельскому округу – 14 557,0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Жарыкскому сельскому округу – 11 634,0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Жиренкопинскому сельскому округу - 16 435,0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сельскому округу – 72 486,0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И.Курманова - 15 333,0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8 561,0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Отекскому сельскому округу - 22 295,0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Сарбулакскому сельскому округу - 21 933,0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Сугалинскому сельскому округу - 13 161,0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Талдысайскому сельскому округу – 11 612,0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Терисакканскому сельскому округу – 14 255,0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поступление целевых текущих трансфертов из Национального фонда Республики Казахстан: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целевых текущих трансфертов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мероприятий по социальной и инженерной инфраструктуре в сельских населенных пунктах в рамках проекта "Ауыл -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2021 год поступление целевого трансферта на развитие из областного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Кобдинского районного маслихата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целевых текущих трансфертов из областного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Кобдинского районного маслихата Актюбинской области от 07.07.2021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сумме 10 924,0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2020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394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394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